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51364018"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комунальної власності у власність громадянці                                        </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Ткачук Наталії Олександрівні для будівництва та обслуговування</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площею 0,2500 га по  вул. Шкільна, 33  у с. Кам’яна Гребля                 Білоцерківського району Київської області </w:t>
      </w:r>
    </w:p>
    <w:p w:rsidR="00000000" w:rsidDel="00000000" w:rsidP="00000000" w:rsidRDefault="00000000" w:rsidRPr="00000000" w14:paraId="00000014">
      <w:pPr>
        <w:rPr>
          <w:sz w:val="28"/>
          <w:szCs w:val="28"/>
        </w:rPr>
      </w:pPr>
      <w:r w:rsidDel="00000000" w:rsidR="00000000" w:rsidRPr="00000000">
        <w:rPr>
          <w:rtl w:val="0"/>
        </w:rPr>
      </w:r>
    </w:p>
    <w:p w:rsidR="00000000" w:rsidDel="00000000" w:rsidP="00000000" w:rsidRDefault="00000000" w:rsidRPr="00000000" w14:paraId="00000015">
      <w:pPr>
        <w:ind w:firstLine="708"/>
        <w:jc w:val="both"/>
        <w:rPr>
          <w:sz w:val="28"/>
          <w:szCs w:val="28"/>
        </w:rPr>
      </w:pPr>
      <w:bookmarkStart w:colFirst="0" w:colLast="0" w:name="_heading=h.gjdgxs" w:id="0"/>
      <w:bookmarkEnd w:id="0"/>
      <w:r w:rsidDel="00000000" w:rsidR="00000000" w:rsidRPr="00000000">
        <w:rPr>
          <w:sz w:val="28"/>
          <w:szCs w:val="28"/>
          <w:rtl w:val="0"/>
        </w:rPr>
        <w:t xml:space="preserve">Розглянувши заяву громадянки Ткачук Наталії Олександрівни                                                          вх. № 10-2023/2541 від 20.07.2023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ст.186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6">
      <w:pPr>
        <w:jc w:val="both"/>
        <w:rPr>
          <w:sz w:val="28"/>
          <w:szCs w:val="28"/>
        </w:rPr>
      </w:pPr>
      <w:r w:rsidDel="00000000" w:rsidR="00000000" w:rsidRPr="00000000">
        <w:rPr>
          <w:rtl w:val="0"/>
        </w:rPr>
      </w:r>
    </w:p>
    <w:p w:rsidR="00000000" w:rsidDel="00000000" w:rsidP="00000000" w:rsidRDefault="00000000" w:rsidRPr="00000000" w14:paraId="00000017">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8">
      <w:pPr>
        <w:jc w:val="center"/>
        <w:rPr>
          <w:sz w:val="28"/>
          <w:szCs w:val="28"/>
        </w:rPr>
      </w:pPr>
      <w:r w:rsidDel="00000000" w:rsidR="00000000" w:rsidRPr="00000000">
        <w:rPr>
          <w:rtl w:val="0"/>
        </w:rPr>
      </w:r>
    </w:p>
    <w:p w:rsidR="00000000" w:rsidDel="00000000" w:rsidP="00000000" w:rsidRDefault="00000000" w:rsidRPr="00000000" w14:paraId="00000019">
      <w:pPr>
        <w:tabs>
          <w:tab w:val="left" w:leader="none" w:pos="9072"/>
          <w:tab w:val="left" w:leader="none" w:pos="11388"/>
        </w:tabs>
        <w:ind w:right="108" w:firstLine="566.9291338582675"/>
        <w:jc w:val="both"/>
        <w:rPr>
          <w:sz w:val="28"/>
          <w:szCs w:val="28"/>
        </w:rPr>
      </w:pPr>
      <w:r w:rsidDel="00000000" w:rsidR="00000000" w:rsidRPr="00000000">
        <w:rPr>
          <w:sz w:val="28"/>
          <w:szCs w:val="28"/>
          <w:rtl w:val="0"/>
        </w:rPr>
        <w:t xml:space="preserve">1. Затвердити громадянці Ткачук Наталії Олександрівні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Шкільна, 33,  с. Кам’яна Гребля, Білоцерківський район, Київська область, що додається.</w:t>
      </w:r>
    </w:p>
    <w:p w:rsidR="00000000" w:rsidDel="00000000" w:rsidP="00000000" w:rsidRDefault="00000000" w:rsidRPr="00000000" w14:paraId="0000001A">
      <w:pPr>
        <w:tabs>
          <w:tab w:val="left" w:leader="none" w:pos="9072"/>
          <w:tab w:val="left" w:leader="none" w:pos="11388"/>
        </w:tabs>
        <w:ind w:right="108" w:firstLine="566.9291338582675"/>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громадянці Ткачук Наталії Олександрівні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Шкільна, 33,  с.Кам’яна Гребля,  район, Київська область, площею  0,2500 га, кадастровий номер 3224082401:01:009:0035.</w:t>
      </w:r>
    </w:p>
    <w:p w:rsidR="00000000" w:rsidDel="00000000" w:rsidP="00000000" w:rsidRDefault="00000000" w:rsidRPr="00000000" w14:paraId="0000001B">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Громадянці Ткачук Наталії Олександрівні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C">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D">
      <w:pPr>
        <w:jc w:val="both"/>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b w:val="1"/>
        </w:rPr>
      </w:pPr>
      <w:r w:rsidDel="00000000" w:rsidR="00000000" w:rsidRPr="00000000">
        <w:rPr>
          <w:rtl w:val="0"/>
        </w:rPr>
      </w:r>
    </w:p>
    <w:p w:rsidR="00000000" w:rsidDel="00000000" w:rsidP="00000000" w:rsidRDefault="00000000" w:rsidRPr="00000000" w14:paraId="00000022">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Віктор САЛТАНЮК</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Ірина КВАША</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31">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Normal (Web)"/>
    <w:basedOn w:val="a"/>
    <w:uiPriority w:val="99"/>
    <w:unhideWhenUsed w:val="1"/>
    <w:rsid w:val="00BD3E60"/>
    <w:pPr>
      <w:spacing w:after="100" w:afterAutospacing="1" w:before="100" w:beforeAutospacing="1"/>
    </w:pPr>
    <w:rPr>
      <w:lang w:val="uk-UA"/>
    </w:rPr>
  </w:style>
  <w:style w:type="character" w:styleId="a4">
    <w:name w:val="Strong"/>
    <w:basedOn w:val="a0"/>
    <w:uiPriority w:val="99"/>
    <w:qFormat w:val="1"/>
    <w:rsid w:val="00BD3E60"/>
    <w:rPr>
      <w:b w:val="1"/>
      <w:bCs w:val="1"/>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val="1"/>
    <w:rsid w:val="00B34F6C"/>
    <w:rPr>
      <w:rFonts w:ascii="Times New Roman" w:cs="Times New Roman" w:eastAsia="Times New Roman" w:hAnsi="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val="1"/>
    <w:rsid w:val="00B34F6C"/>
    <w:pPr>
      <w:jc w:val="both"/>
    </w:pPr>
  </w:style>
  <w:style w:type="character" w:styleId="1"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7">
    <w:name w:val="List Paragraph"/>
    <w:basedOn w:val="a"/>
    <w:uiPriority w:val="34"/>
    <w:qFormat w:val="1"/>
    <w:rsid w:val="00B34F6C"/>
    <w:pPr>
      <w:ind w:left="720"/>
      <w:contextualSpacing w:val="1"/>
    </w:pPr>
  </w:style>
  <w:style w:type="paragraph" w:styleId="a8">
    <w:name w:val="Balloon Text"/>
    <w:basedOn w:val="a"/>
    <w:link w:val="a9"/>
    <w:uiPriority w:val="99"/>
    <w:semiHidden w:val="1"/>
    <w:unhideWhenUsed w:val="1"/>
    <w:rsid w:val="006D172D"/>
    <w:rPr>
      <w:rFonts w:ascii="Segoe UI" w:cs="Segoe UI" w:hAnsi="Segoe UI"/>
      <w:sz w:val="18"/>
      <w:szCs w:val="18"/>
    </w:rPr>
  </w:style>
  <w:style w:type="character" w:styleId="a9" w:customStyle="1">
    <w:name w:val="Текст выноски Знак"/>
    <w:basedOn w:val="a0"/>
    <w:link w:val="a8"/>
    <w:uiPriority w:val="99"/>
    <w:semiHidden w:val="1"/>
    <w:rsid w:val="006D172D"/>
    <w:rPr>
      <w:rFonts w:ascii="Segoe UI" w:cs="Segoe UI" w:eastAsia="Times New Roman" w:hAnsi="Segoe UI"/>
      <w:sz w:val="18"/>
      <w:szCs w:val="18"/>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6QG6IkGZ1noD9V1zXdTE2w3QLQ==">CgMxLjAyCGguZ2pkZ3hzOAByITFfa0xkUFZEb2w5dmFtd2J5OEg4X2pjY0JhdGhnU3Fobw==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2023-07-20T10:14:00Z</dcterms:created>
  <dc:creator>user</dc:creator>
</cp:coreProperties>
</file>